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92DF" w14:textId="1AC1A0F4" w:rsidR="00177FA6" w:rsidRDefault="00177FA6" w:rsidP="00177FA6">
      <w:pPr>
        <w:widowControl w:val="0"/>
        <w:autoSpaceDE w:val="0"/>
        <w:autoSpaceDN w:val="0"/>
        <w:adjustRightInd w:val="0"/>
        <w:rPr>
          <w:rFonts w:cs="Arial"/>
          <w:color w:val="043DCC"/>
          <w:sz w:val="24"/>
          <w:szCs w:val="24"/>
        </w:rPr>
      </w:pPr>
    </w:p>
    <w:p w14:paraId="36B5CA7F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VAD ÄR AUKTORISATION</w:t>
      </w:r>
    </w:p>
    <w:p w14:paraId="77262EC5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Auktorisation är en sorts certifiering eller kompetensklassificering som kan ges till utövare av tjänster där missbruk eller felaktigt utförande av tjänst kan orsaka stor skada hos deras kunder.</w:t>
      </w:r>
    </w:p>
    <w:p w14:paraId="0EDD2418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Auktorisation kan ges av myndighet eller branschorganisation som också har en övervakande roll och dit man kan anmäla om en leverantör inte lever upp till de krav som ställs.</w:t>
      </w:r>
    </w:p>
    <w:p w14:paraId="54BE6F2E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AUKTORISATION HOS STOR</w:t>
      </w:r>
    </w:p>
    <w:p w14:paraId="28BC15F9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Medlemmar som utför 5-års kontroll av oljeavskiljarsystem har ansvarsförsäkring, tillstånd av transport av avfall (om UE utför transporten har UE tillstånd), intyg från genomgången och godkänd STOR-kurs och publicering av auktoriserat företag finns på STORs hemsida.</w:t>
      </w:r>
    </w:p>
    <w:p w14:paraId="52A3B843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 xml:space="preserve">STOR har from 2016-12-31 upphört att auktorisera företag. </w:t>
      </w:r>
      <w:proofErr w:type="spellStart"/>
      <w:r>
        <w:rPr>
          <w:rFonts w:ascii="Helvetica Neue" w:hAnsi="Helvetica Neue"/>
          <w:color w:val="666666"/>
          <w:sz w:val="21"/>
          <w:szCs w:val="21"/>
        </w:rPr>
        <w:t>Fr.o.m</w:t>
      </w:r>
      <w:proofErr w:type="spellEnd"/>
      <w:r>
        <w:rPr>
          <w:rFonts w:ascii="Helvetica Neue" w:hAnsi="Helvetica Neue"/>
          <w:color w:val="666666"/>
          <w:sz w:val="21"/>
          <w:szCs w:val="21"/>
        </w:rPr>
        <w:t xml:space="preserve"> det datumet har STOR rekommenderat sina medlemmar som går STORs kurs första gången att ansöka om den frivilliga ackrediteringen hos Swedac.</w:t>
      </w:r>
    </w:p>
    <w:p w14:paraId="6DE0D521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STOR medlemmar som enbart är auktoriserade kan likväl som ackrediterade företag utföra tjänster inom 5-års kontroll av oljeavskiljarsystem, ända fram till Sverige får en tvingande ackreditering gällande oljeavskiljarsystem.</w:t>
      </w:r>
    </w:p>
    <w:p w14:paraId="655D3751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Listan på medlemsföretag som är publicerad på STORs hemsida kommer att vara kvar tills vi når en tvingande ackreditering</w:t>
      </w:r>
    </w:p>
    <w:p w14:paraId="442000A8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VAD ÄR ACKREDITERING</w:t>
      </w:r>
    </w:p>
    <w:p w14:paraId="1AC60BE5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Syftet med ackreditering är att säkerhetsställa att certifiering, kontroll och provning görs med hög kvalitet och skapar säkerhet för liv, hälsa och miljö i vardag.</w:t>
      </w:r>
    </w:p>
    <w:p w14:paraId="3AC30205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Ackreditering är ett bevis på att aktuella kvalitetskrav uppfylls och kontrolleras regelbundet enligt fastställda intervaller.</w:t>
      </w:r>
    </w:p>
    <w:p w14:paraId="66314BA3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FRIVILLIG ACKREDITERING HOS SWEDAC</w:t>
      </w:r>
    </w:p>
    <w:p w14:paraId="0C2F938B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Sedan en tid erbjuder Swedac frivillig ackreditering för kontrollorgan inom området enligt SS-EN 858-2 (och SS-EN 858-1) samt standarden för kontrollorgan, ISO/IEC 17020:2012.</w:t>
      </w:r>
    </w:p>
    <w:p w14:paraId="183C017B" w14:textId="77777777" w:rsidR="006348A0" w:rsidRDefault="006348A0" w:rsidP="006348A0">
      <w:pPr>
        <w:pStyle w:val="Normalwebb"/>
        <w:spacing w:before="0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Style w:val="Stark"/>
          <w:rFonts w:ascii="inherit" w:hAnsi="inherit"/>
          <w:color w:val="1F4987"/>
          <w:sz w:val="21"/>
          <w:szCs w:val="21"/>
          <w:bdr w:val="none" w:sz="0" w:space="0" w:color="auto" w:frame="1"/>
        </w:rPr>
        <w:t>TVINGANDE ACKREDITERING HOS SWEDAC</w:t>
      </w:r>
    </w:p>
    <w:p w14:paraId="5111982F" w14:textId="77777777" w:rsidR="006348A0" w:rsidRDefault="006348A0" w:rsidP="006348A0">
      <w:pPr>
        <w:pStyle w:val="Normalwebb"/>
        <w:spacing w:before="204" w:beforeAutospacing="0" w:after="204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Tvingande ackreditering är styrd av föreskrifter från myndighet/er, vilket innebär att för att få utföra en viss kontroll måste företaget vara ackrediterat.</w:t>
      </w:r>
    </w:p>
    <w:p w14:paraId="2B082E60" w14:textId="77777777" w:rsidR="006348A0" w:rsidRDefault="006348A0" w:rsidP="006348A0">
      <w:pPr>
        <w:pStyle w:val="Normalwebb"/>
        <w:spacing w:before="204" w:beforeAutospacing="0" w:after="0" w:afterAutospacing="0"/>
        <w:jc w:val="center"/>
        <w:textAlignment w:val="baseline"/>
        <w:rPr>
          <w:rFonts w:ascii="Helvetica Neue" w:hAnsi="Helvetica Neue"/>
          <w:color w:val="666666"/>
          <w:sz w:val="21"/>
          <w:szCs w:val="21"/>
        </w:rPr>
      </w:pPr>
      <w:r>
        <w:rPr>
          <w:rFonts w:ascii="Helvetica Neue" w:hAnsi="Helvetica Neue"/>
          <w:color w:val="666666"/>
          <w:sz w:val="21"/>
          <w:szCs w:val="21"/>
        </w:rPr>
        <w:t>Exempel på tvingande ackreditering är kontroll av cisterner som är styrd av föreskrift från  Myndigheten för samhällsskydd och beredskap.</w:t>
      </w:r>
    </w:p>
    <w:p w14:paraId="1F50DC42" w14:textId="65959659" w:rsidR="007853FE" w:rsidRPr="00C02BB7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</w:t>
      </w:r>
    </w:p>
    <w:p w14:paraId="4AF614EE" w14:textId="5D8DD975" w:rsidR="00C02BB7" w:rsidRPr="00C02BB7" w:rsidRDefault="00C02BB7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25DC4608" w14:textId="0E77634C" w:rsidR="00C02BB7" w:rsidRPr="00C02BB7" w:rsidRDefault="00C02BB7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5290B8A" w14:textId="77777777" w:rsidR="00C02BB7" w:rsidRPr="00C02BB7" w:rsidRDefault="00C02BB7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464D70E" w14:textId="77777777" w:rsidR="00E65BEF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5BA7D2C3" w14:textId="77777777" w:rsidR="00E65BEF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3BE0750" w14:textId="77777777" w:rsidR="00E65BEF" w:rsidRDefault="00E65BEF" w:rsidP="00177FA6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16CC5D35" w14:textId="309BB920" w:rsidR="003346CE" w:rsidRDefault="003346CE" w:rsidP="00177FA6"/>
    <w:sectPr w:rsidR="003346CE" w:rsidSect="00E65BEF">
      <w:pgSz w:w="11900" w:h="16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A6"/>
    <w:rsid w:val="00084803"/>
    <w:rsid w:val="000B354A"/>
    <w:rsid w:val="00177FA6"/>
    <w:rsid w:val="002A2CF6"/>
    <w:rsid w:val="003346CE"/>
    <w:rsid w:val="003E103F"/>
    <w:rsid w:val="00441603"/>
    <w:rsid w:val="004B25E4"/>
    <w:rsid w:val="0052221B"/>
    <w:rsid w:val="005352D6"/>
    <w:rsid w:val="006348A0"/>
    <w:rsid w:val="00704437"/>
    <w:rsid w:val="007853FE"/>
    <w:rsid w:val="00A14E9E"/>
    <w:rsid w:val="00A46D2C"/>
    <w:rsid w:val="00AB4E52"/>
    <w:rsid w:val="00C02BB7"/>
    <w:rsid w:val="00CF06C9"/>
    <w:rsid w:val="00D87A97"/>
    <w:rsid w:val="00E65BEF"/>
    <w:rsid w:val="00EA69DA"/>
    <w:rsid w:val="00FD623A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13FED"/>
  <w14:defaultImageDpi w14:val="300"/>
  <w15:docId w15:val="{AED407D5-7ED1-430B-8A96-DF64F6A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Times New Roman"/>
        <w:sz w:val="22"/>
        <w:szCs w:val="22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5F"/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Theme="minorHAnsi" w:hAnsiTheme="minorHAnsi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Theme="minorHAnsi" w:hAnsiTheme="minorHAnsi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41603"/>
    <w:pPr>
      <w:tabs>
        <w:tab w:val="left" w:pos="1134"/>
      </w:tabs>
      <w:outlineLvl w:val="2"/>
    </w:pPr>
    <w:rPr>
      <w:rFonts w:cstheme="minorHAns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441603"/>
    <w:rPr>
      <w:rFonts w:cstheme="minorHAnsi"/>
      <w:b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Theme="minorHAnsi" w:eastAsia="Times New Roman" w:hAnsiTheme="minorHAnsi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Theme="minorHAnsi" w:hAnsiTheme="minorHAnsi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Theme="minorHAnsi" w:hAnsiTheme="minorHAnsi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paragraph" w:styleId="Normalwebb">
    <w:name w:val="Normal (Web)"/>
    <w:basedOn w:val="Normal"/>
    <w:uiPriority w:val="99"/>
    <w:semiHidden/>
    <w:unhideWhenUsed/>
    <w:rsid w:val="006348A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3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Marie Borgström</cp:lastModifiedBy>
  <cp:revision>2</cp:revision>
  <dcterms:created xsi:type="dcterms:W3CDTF">2021-06-02T09:45:00Z</dcterms:created>
  <dcterms:modified xsi:type="dcterms:W3CDTF">2021-06-02T09:45:00Z</dcterms:modified>
</cp:coreProperties>
</file>